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Уведомление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о проведении публичных консультаций посредством сбора замечаний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и предложений организаций и граждан в рамках анализа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 проекта муниципального нормативного правового акта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на предмет его влияния на конкуренцию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>
        <w:tblPrEx/>
        <w:trPr>
          <w:jc w:val="center"/>
        </w:trPr>
        <w:tc>
          <w:tcPr>
            <w:shd w:val="clear" w:color="auto" w:fill="auto"/>
            <w:tcBorders>
              <w:top w:val="single" w:color="777777" w:sz="12" w:space="0"/>
              <w:left w:val="single" w:color="777777" w:sz="12" w:space="0"/>
              <w:bottom w:val="single" w:color="777777" w:sz="12" w:space="0"/>
              <w:right w:val="single" w:color="777777" w:sz="12" w:space="0"/>
            </w:tcBorders>
            <w:tcMar>
              <w:left w:w="167" w:type="dxa"/>
              <w:top w:w="84" w:type="dxa"/>
              <w:right w:w="167" w:type="dxa"/>
              <w:bottom w:w="84" w:type="dxa"/>
            </w:tcMar>
            <w:tcW w:w="10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массовых коммуникаций и информационных технологий 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администрации Губкинского городского округа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br/>
              <w:t xml:space="preserve">уведомляет о проведении публичных консультаций посредством сбора замечаний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по 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проекту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постановления администрации 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  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внесении изменений в постановление администрации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Губкинского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городского округа от 24 декабря 2024 года № 1659-па»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на предмет его влияния на конкуренцию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777777" w:sz="12" w:space="0"/>
              <w:left w:val="single" w:color="777777" w:sz="12" w:space="0"/>
              <w:bottom w:val="single" w:color="777777" w:sz="12" w:space="0"/>
              <w:right w:val="single" w:color="777777" w:sz="12" w:space="0"/>
            </w:tcBorders>
            <w:tcMar>
              <w:left w:w="167" w:type="dxa"/>
              <w:top w:w="84" w:type="dxa"/>
              <w:right w:w="167" w:type="dxa"/>
              <w:bottom w:w="84" w:type="dxa"/>
            </w:tcMar>
            <w:tcW w:w="102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 Губкин, ул. Мира, д. 16, а также по адресу электронной почты: 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gubpressa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gu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belregion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Сроки прие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ма предложений и замечаний: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.07.2026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13.08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года.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городского округа на предмет выявления рисков нарушения антимоноп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ольного законодательства за 202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год, который до 10.02.202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7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года в составе ежегодного доклада об антимонопольном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комплаенсе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будет размещен на официальном сайте органов местного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самоуправления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городского округа в разделе «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Антимонопольный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комплаенс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».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К уведомлению прилагаются: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Word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2. Те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кст пр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оекта муниципального нормативного правового акта в формате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Word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Word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Word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Место размещения приложений в информационно-телекоммуникационной сети «Интернет»: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официальный сайт органов местного самоуправления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городского округа, раздел «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Антимонопольный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комплаенс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777777" w:sz="12" w:space="0"/>
              <w:left w:val="single" w:color="777777" w:sz="12" w:space="0"/>
              <w:bottom w:val="single" w:color="777777" w:sz="12" w:space="0"/>
              <w:right w:val="single" w:color="777777" w:sz="12" w:space="0"/>
            </w:tcBorders>
            <w:tcMar>
              <w:left w:w="167" w:type="dxa"/>
              <w:top w:w="84" w:type="dxa"/>
              <w:right w:w="167" w:type="dxa"/>
              <w:bottom w:w="84" w:type="dxa"/>
            </w:tcMar>
            <w:tcW w:w="102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Контактное лицо: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Полякова Мария Сергеевна, заместитель руководителя аппарата, начальник управления массовых коммуникаций и информационных технологий администрации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Губкинского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городского округ, телефон (47-241) 2-16-28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Режим работы: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с 9-00 до 18-00, перерыв с 13-00 до 14-00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7" w:h="16839" w:orient="portrait"/>
      <w:pgMar w:top="851" w:right="1134" w:bottom="170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4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administrat</cp:lastModifiedBy>
  <cp:revision>29</cp:revision>
  <dcterms:created xsi:type="dcterms:W3CDTF">2019-12-09T11:35:00Z</dcterms:created>
  <dcterms:modified xsi:type="dcterms:W3CDTF">2026-07-29T12:42:03Z</dcterms:modified>
</cp:coreProperties>
</file>